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CE7BA" w14:textId="77777777" w:rsidR="005352D5" w:rsidRDefault="005352D5">
      <w:pPr>
        <w:jc w:val="center"/>
        <w:rPr>
          <w:rFonts w:ascii="Book Antiqua" w:hAnsi="Book Antiqua"/>
          <w:b/>
          <w:sz w:val="24"/>
          <w:szCs w:val="24"/>
        </w:rPr>
      </w:pPr>
    </w:p>
    <w:p w14:paraId="50A2B604" w14:textId="77777777" w:rsidR="005352D5" w:rsidRDefault="005352D5">
      <w:pPr>
        <w:jc w:val="center"/>
        <w:rPr>
          <w:rFonts w:ascii="Book Antiqua" w:hAnsi="Book Antiqua"/>
          <w:b/>
          <w:sz w:val="24"/>
          <w:szCs w:val="24"/>
        </w:rPr>
      </w:pPr>
    </w:p>
    <w:p w14:paraId="0D2DA394" w14:textId="77777777" w:rsidR="005352D5" w:rsidRDefault="005352D5">
      <w:pPr>
        <w:jc w:val="center"/>
        <w:rPr>
          <w:rFonts w:ascii="Book Antiqua" w:hAnsi="Book Antiqua"/>
          <w:b/>
          <w:sz w:val="24"/>
          <w:szCs w:val="24"/>
        </w:rPr>
      </w:pPr>
    </w:p>
    <w:p w14:paraId="2AE91C5D" w14:textId="77777777" w:rsidR="005352D5" w:rsidRDefault="005352D5">
      <w:pPr>
        <w:jc w:val="center"/>
        <w:rPr>
          <w:rFonts w:ascii="Book Antiqua" w:hAnsi="Book Antiqua"/>
          <w:b/>
          <w:sz w:val="24"/>
          <w:szCs w:val="24"/>
        </w:rPr>
      </w:pPr>
    </w:p>
    <w:p w14:paraId="4BF1ED15" w14:textId="77777777" w:rsidR="005352D5" w:rsidRDefault="002026A8">
      <w:pPr>
        <w:jc w:val="center"/>
        <w:rPr>
          <w:rFonts w:ascii="Book Antiqua" w:hAnsi="Book Antiqua"/>
          <w:sz w:val="52"/>
          <w:szCs w:val="52"/>
        </w:rPr>
      </w:pPr>
      <w:r>
        <w:rPr>
          <w:rFonts w:ascii="Book Antiqua" w:hAnsi="Book Antiqua"/>
          <w:b/>
          <w:sz w:val="52"/>
          <w:szCs w:val="52"/>
        </w:rPr>
        <w:t>Standard Operating Procedure</w:t>
      </w:r>
      <w:r>
        <w:rPr>
          <w:rFonts w:ascii="Book Antiqua" w:hAnsi="Book Antiqua"/>
          <w:b/>
          <w:sz w:val="52"/>
          <w:szCs w:val="52"/>
        </w:rPr>
        <w:br/>
        <w:t>For</w:t>
      </w:r>
      <w:r>
        <w:rPr>
          <w:rFonts w:ascii="Book Antiqua" w:hAnsi="Book Antiqua"/>
          <w:b/>
          <w:sz w:val="52"/>
          <w:szCs w:val="52"/>
        </w:rPr>
        <w:br/>
        <w:t>Post Creation &amp; Post Verification</w:t>
      </w:r>
      <w:r>
        <w:rPr>
          <w:rFonts w:ascii="Book Antiqua" w:hAnsi="Book Antiqua"/>
          <w:b/>
          <w:sz w:val="52"/>
          <w:szCs w:val="52"/>
        </w:rPr>
        <w:br/>
      </w:r>
    </w:p>
    <w:p w14:paraId="1B211B8B" w14:textId="77777777" w:rsidR="005352D5" w:rsidRDefault="002026A8">
      <w:pPr>
        <w:rPr>
          <w:rFonts w:ascii="Book Antiqua" w:hAnsi="Book Antiqua"/>
          <w:sz w:val="52"/>
          <w:szCs w:val="52"/>
        </w:rPr>
      </w:pPr>
      <w:r>
        <w:br w:type="page"/>
      </w:r>
    </w:p>
    <w:p w14:paraId="602A5FF6" w14:textId="77777777" w:rsidR="005352D5" w:rsidRDefault="002026A8">
      <w:pPr>
        <w:pStyle w:val="Heading1"/>
        <w:spacing w:before="0"/>
        <w:rPr>
          <w:rFonts w:ascii="Book Antiqua" w:hAnsi="Book Antiqua"/>
          <w:sz w:val="32"/>
          <w:szCs w:val="32"/>
        </w:rPr>
      </w:pPr>
      <w:r>
        <w:rPr>
          <w:rFonts w:ascii="Book Antiqua" w:hAnsi="Book Antiqua"/>
          <w:sz w:val="32"/>
          <w:szCs w:val="32"/>
        </w:rPr>
        <w:lastRenderedPageBreak/>
        <w:t>Standard Operating Procedure</w:t>
      </w:r>
    </w:p>
    <w:p w14:paraId="54B0509C" w14:textId="77777777" w:rsidR="005352D5" w:rsidRDefault="005352D5">
      <w:pPr>
        <w:spacing w:after="0"/>
        <w:rPr>
          <w:rFonts w:ascii="Book Antiqua" w:hAnsi="Book Antiqua"/>
          <w:sz w:val="32"/>
          <w:szCs w:val="32"/>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4320"/>
      </w:tblGrid>
      <w:tr w:rsidR="005352D5" w14:paraId="7AE87342" w14:textId="77777777" w:rsidTr="00197F65">
        <w:tc>
          <w:tcPr>
            <w:tcW w:w="4320" w:type="dxa"/>
          </w:tcPr>
          <w:p w14:paraId="0B114E43" w14:textId="77777777" w:rsidR="005352D5" w:rsidRDefault="002026A8">
            <w:pPr>
              <w:rPr>
                <w:rFonts w:ascii="Book Antiqua" w:hAnsi="Book Antiqua"/>
                <w:sz w:val="24"/>
                <w:szCs w:val="24"/>
              </w:rPr>
            </w:pPr>
            <w:r>
              <w:rPr>
                <w:rFonts w:ascii="Book Antiqua" w:hAnsi="Book Antiqua"/>
                <w:sz w:val="24"/>
                <w:szCs w:val="24"/>
              </w:rPr>
              <w:t>Area</w:t>
            </w:r>
          </w:p>
        </w:tc>
        <w:tc>
          <w:tcPr>
            <w:tcW w:w="4320" w:type="dxa"/>
          </w:tcPr>
          <w:p w14:paraId="31F40ECC" w14:textId="77777777" w:rsidR="005352D5" w:rsidRDefault="002026A8">
            <w:pPr>
              <w:rPr>
                <w:rFonts w:ascii="Book Antiqua" w:hAnsi="Book Antiqua"/>
                <w:sz w:val="24"/>
                <w:szCs w:val="24"/>
              </w:rPr>
            </w:pPr>
            <w:r>
              <w:rPr>
                <w:rFonts w:ascii="Book Antiqua" w:hAnsi="Book Antiqua"/>
                <w:sz w:val="24"/>
                <w:szCs w:val="24"/>
              </w:rPr>
              <w:t>Post Management</w:t>
            </w:r>
          </w:p>
        </w:tc>
      </w:tr>
      <w:tr w:rsidR="005352D5" w14:paraId="5B1EF558" w14:textId="77777777" w:rsidTr="00197F65">
        <w:tc>
          <w:tcPr>
            <w:tcW w:w="4320" w:type="dxa"/>
          </w:tcPr>
          <w:p w14:paraId="429AB24C" w14:textId="77777777" w:rsidR="005352D5" w:rsidRDefault="002026A8">
            <w:pPr>
              <w:rPr>
                <w:rFonts w:ascii="Book Antiqua" w:hAnsi="Book Antiqua"/>
                <w:sz w:val="24"/>
                <w:szCs w:val="24"/>
              </w:rPr>
            </w:pPr>
            <w:r>
              <w:rPr>
                <w:rFonts w:ascii="Book Antiqua" w:hAnsi="Book Antiqua"/>
                <w:sz w:val="24"/>
                <w:szCs w:val="24"/>
              </w:rPr>
              <w:t>SOP No</w:t>
            </w:r>
          </w:p>
        </w:tc>
        <w:tc>
          <w:tcPr>
            <w:tcW w:w="4320" w:type="dxa"/>
          </w:tcPr>
          <w:p w14:paraId="43B6E93F" w14:textId="77777777" w:rsidR="005352D5" w:rsidRDefault="002026A8">
            <w:pPr>
              <w:rPr>
                <w:rFonts w:ascii="Book Antiqua" w:hAnsi="Book Antiqua"/>
                <w:sz w:val="24"/>
                <w:szCs w:val="24"/>
              </w:rPr>
            </w:pPr>
            <w:r>
              <w:rPr>
                <w:rFonts w:ascii="Book Antiqua" w:hAnsi="Book Antiqua"/>
                <w:sz w:val="24"/>
                <w:szCs w:val="24"/>
              </w:rPr>
              <w:t>1</w:t>
            </w:r>
          </w:p>
        </w:tc>
      </w:tr>
      <w:tr w:rsidR="005352D5" w14:paraId="0EBAB972" w14:textId="77777777" w:rsidTr="00197F65">
        <w:tc>
          <w:tcPr>
            <w:tcW w:w="4320" w:type="dxa"/>
          </w:tcPr>
          <w:p w14:paraId="4DB71A8B" w14:textId="77777777" w:rsidR="005352D5" w:rsidRDefault="002026A8">
            <w:pPr>
              <w:rPr>
                <w:rFonts w:ascii="Book Antiqua" w:hAnsi="Book Antiqua"/>
                <w:sz w:val="24"/>
                <w:szCs w:val="24"/>
              </w:rPr>
            </w:pPr>
            <w:r>
              <w:rPr>
                <w:rFonts w:ascii="Book Antiqua" w:hAnsi="Book Antiqua"/>
                <w:sz w:val="24"/>
                <w:szCs w:val="24"/>
              </w:rPr>
              <w:t>Module</w:t>
            </w:r>
          </w:p>
        </w:tc>
        <w:tc>
          <w:tcPr>
            <w:tcW w:w="4320" w:type="dxa"/>
          </w:tcPr>
          <w:p w14:paraId="04821DB7" w14:textId="77777777" w:rsidR="005352D5" w:rsidRDefault="002026A8">
            <w:pPr>
              <w:rPr>
                <w:rFonts w:ascii="Book Antiqua" w:hAnsi="Book Antiqua"/>
                <w:sz w:val="24"/>
                <w:szCs w:val="24"/>
              </w:rPr>
            </w:pPr>
            <w:r>
              <w:rPr>
                <w:rFonts w:ascii="Book Antiqua" w:hAnsi="Book Antiqua"/>
                <w:sz w:val="24"/>
                <w:szCs w:val="24"/>
              </w:rPr>
              <w:t>Post Management System</w:t>
            </w:r>
          </w:p>
        </w:tc>
      </w:tr>
      <w:tr w:rsidR="005352D5" w14:paraId="0755DCFF" w14:textId="77777777" w:rsidTr="00197F65">
        <w:tc>
          <w:tcPr>
            <w:tcW w:w="4320" w:type="dxa"/>
          </w:tcPr>
          <w:p w14:paraId="2C68F43A" w14:textId="77777777" w:rsidR="005352D5" w:rsidRDefault="002026A8">
            <w:pPr>
              <w:rPr>
                <w:rFonts w:ascii="Book Antiqua" w:hAnsi="Book Antiqua"/>
                <w:sz w:val="24"/>
                <w:szCs w:val="24"/>
              </w:rPr>
            </w:pPr>
            <w:r>
              <w:rPr>
                <w:rFonts w:ascii="Book Antiqua" w:hAnsi="Book Antiqua"/>
                <w:sz w:val="24"/>
                <w:szCs w:val="24"/>
              </w:rPr>
              <w:t>Dated</w:t>
            </w:r>
          </w:p>
        </w:tc>
        <w:tc>
          <w:tcPr>
            <w:tcW w:w="4320" w:type="dxa"/>
          </w:tcPr>
          <w:p w14:paraId="516E162F" w14:textId="77777777" w:rsidR="005352D5" w:rsidRDefault="002026A8">
            <w:pPr>
              <w:rPr>
                <w:rFonts w:ascii="Book Antiqua" w:hAnsi="Book Antiqua"/>
                <w:sz w:val="24"/>
                <w:szCs w:val="24"/>
              </w:rPr>
            </w:pPr>
            <w:r>
              <w:rPr>
                <w:rFonts w:ascii="Book Antiqua" w:hAnsi="Book Antiqua"/>
                <w:sz w:val="24"/>
                <w:szCs w:val="24"/>
              </w:rPr>
              <w:t>22.03.2026</w:t>
            </w:r>
          </w:p>
        </w:tc>
      </w:tr>
      <w:tr w:rsidR="005352D5" w14:paraId="0E72BA28" w14:textId="77777777" w:rsidTr="00197F65">
        <w:tc>
          <w:tcPr>
            <w:tcW w:w="4320" w:type="dxa"/>
          </w:tcPr>
          <w:p w14:paraId="040BE6E6" w14:textId="77777777" w:rsidR="005352D5" w:rsidRDefault="002026A8">
            <w:pPr>
              <w:rPr>
                <w:rFonts w:ascii="Book Antiqua" w:hAnsi="Book Antiqua"/>
                <w:sz w:val="24"/>
                <w:szCs w:val="24"/>
              </w:rPr>
            </w:pPr>
            <w:r>
              <w:rPr>
                <w:rFonts w:ascii="Book Antiqua" w:hAnsi="Book Antiqua"/>
                <w:sz w:val="24"/>
                <w:szCs w:val="24"/>
              </w:rPr>
              <w:t>SOP Title</w:t>
            </w:r>
          </w:p>
        </w:tc>
        <w:tc>
          <w:tcPr>
            <w:tcW w:w="4320" w:type="dxa"/>
          </w:tcPr>
          <w:p w14:paraId="57A5CB3D" w14:textId="77777777" w:rsidR="005352D5" w:rsidRDefault="002026A8">
            <w:pPr>
              <w:rPr>
                <w:rFonts w:ascii="Book Antiqua" w:hAnsi="Book Antiqua"/>
                <w:sz w:val="24"/>
                <w:szCs w:val="24"/>
              </w:rPr>
            </w:pPr>
            <w:r>
              <w:rPr>
                <w:rFonts w:ascii="Book Antiqua" w:hAnsi="Book Antiqua"/>
                <w:sz w:val="24"/>
                <w:szCs w:val="24"/>
              </w:rPr>
              <w:t>Post Creation &amp; Verification</w:t>
            </w:r>
          </w:p>
        </w:tc>
      </w:tr>
    </w:tbl>
    <w:p w14:paraId="625C3F96" w14:textId="77777777" w:rsidR="005352D5" w:rsidRDefault="002026A8">
      <w:pPr>
        <w:pStyle w:val="Heading1"/>
        <w:rPr>
          <w:rFonts w:ascii="Book Antiqua" w:hAnsi="Book Antiqua"/>
        </w:rPr>
      </w:pPr>
      <w:r>
        <w:rPr>
          <w:rFonts w:ascii="Book Antiqua" w:hAnsi="Book Antiqua"/>
        </w:rPr>
        <w:t>1. Introduction</w:t>
      </w:r>
    </w:p>
    <w:p w14:paraId="08003A08" w14:textId="77777777" w:rsidR="005352D5" w:rsidRDefault="005352D5">
      <w:pPr>
        <w:rPr>
          <w:rFonts w:ascii="Book Antiqua" w:hAnsi="Book Antiqua"/>
          <w:sz w:val="28"/>
          <w:szCs w:val="28"/>
        </w:rPr>
      </w:pPr>
    </w:p>
    <w:p w14:paraId="0BBF04E6" w14:textId="77777777" w:rsidR="005352D5" w:rsidRDefault="002026A8">
      <w:pPr>
        <w:rPr>
          <w:rFonts w:ascii="Book Antiqua" w:hAnsi="Book Antiqua"/>
          <w:sz w:val="24"/>
          <w:szCs w:val="24"/>
        </w:rPr>
      </w:pPr>
      <w:r>
        <w:rPr>
          <w:rFonts w:ascii="Book Antiqua" w:hAnsi="Book Antiqua"/>
          <w:sz w:val="24"/>
          <w:szCs w:val="24"/>
        </w:rPr>
        <w:t>This Standard Operating Procedure (SOP) outlines the processes for creation of Posts in the India Post - Post Management System.</w:t>
      </w:r>
    </w:p>
    <w:p w14:paraId="3A2BA3AD" w14:textId="77777777" w:rsidR="005352D5" w:rsidRDefault="002026A8">
      <w:pPr>
        <w:rPr>
          <w:rFonts w:ascii="Book Antiqua" w:hAnsi="Book Antiqua"/>
          <w:sz w:val="24"/>
          <w:szCs w:val="24"/>
        </w:rPr>
      </w:pPr>
      <w:r>
        <w:rPr>
          <w:rFonts w:ascii="Book Antiqua" w:hAnsi="Book Antiqua"/>
          <w:sz w:val="24"/>
          <w:szCs w:val="24"/>
        </w:rPr>
        <w:t>It covers the following operations:</w:t>
      </w:r>
    </w:p>
    <w:p w14:paraId="3732FF90" w14:textId="77777777" w:rsidR="005352D5" w:rsidRDefault="002026A8">
      <w:pPr>
        <w:rPr>
          <w:rFonts w:ascii="Book Antiqua" w:hAnsi="Book Antiqua"/>
          <w:sz w:val="24"/>
          <w:szCs w:val="24"/>
        </w:rPr>
      </w:pPr>
      <w:r>
        <w:rPr>
          <w:rFonts w:ascii="Book Antiqua" w:hAnsi="Book Antiqua"/>
          <w:sz w:val="24"/>
          <w:szCs w:val="24"/>
        </w:rPr>
        <w:t>1. Post Creation – Creating a new Post ID</w:t>
      </w:r>
    </w:p>
    <w:p w14:paraId="3A82F760" w14:textId="77777777" w:rsidR="005352D5" w:rsidRDefault="002026A8">
      <w:pPr>
        <w:rPr>
          <w:rFonts w:ascii="Book Antiqua" w:hAnsi="Book Antiqua"/>
          <w:sz w:val="24"/>
          <w:szCs w:val="24"/>
        </w:rPr>
      </w:pPr>
      <w:r>
        <w:rPr>
          <w:rFonts w:ascii="Book Antiqua" w:hAnsi="Book Antiqua"/>
          <w:sz w:val="24"/>
          <w:szCs w:val="24"/>
        </w:rPr>
        <w:t>2. Post Verification – Approval/Rejection of created Post</w:t>
      </w:r>
    </w:p>
    <w:p w14:paraId="4D590354" w14:textId="77777777" w:rsidR="005352D5" w:rsidRDefault="002026A8">
      <w:pPr>
        <w:pStyle w:val="Heading1"/>
        <w:rPr>
          <w:rFonts w:ascii="Book Antiqua" w:hAnsi="Book Antiqua"/>
        </w:rPr>
      </w:pPr>
      <w:r>
        <w:rPr>
          <w:rFonts w:ascii="Book Antiqua" w:hAnsi="Book Antiqua"/>
        </w:rPr>
        <w:t>2. User Login</w:t>
      </w:r>
    </w:p>
    <w:p w14:paraId="6AE1851B" w14:textId="77777777" w:rsidR="005352D5" w:rsidRDefault="005352D5">
      <w:pPr>
        <w:rPr>
          <w:rFonts w:ascii="Book Antiqua" w:hAnsi="Book Antiqua"/>
          <w:sz w:val="28"/>
          <w:szCs w:val="28"/>
        </w:rPr>
      </w:pPr>
    </w:p>
    <w:p w14:paraId="68BC439C" w14:textId="77777777" w:rsidR="005352D5" w:rsidRDefault="002026A8">
      <w:pPr>
        <w:rPr>
          <w:rFonts w:ascii="Book Antiqua" w:hAnsi="Book Antiqua"/>
          <w:sz w:val="24"/>
          <w:szCs w:val="24"/>
        </w:rPr>
      </w:pPr>
      <w:r>
        <w:rPr>
          <w:rFonts w:ascii="Book Antiqua" w:hAnsi="Book Antiqua"/>
          <w:sz w:val="24"/>
          <w:szCs w:val="24"/>
        </w:rPr>
        <w:t>Production / Live URL: https://app.indiapost.gov.in/employeeportal</w:t>
      </w:r>
    </w:p>
    <w:p w14:paraId="197A999B" w14:textId="77777777" w:rsidR="005352D5" w:rsidRDefault="002026A8">
      <w:pPr>
        <w:rPr>
          <w:rFonts w:ascii="Book Antiqua" w:hAnsi="Book Antiqua"/>
          <w:sz w:val="24"/>
          <w:szCs w:val="24"/>
        </w:rPr>
      </w:pPr>
      <w:r>
        <w:rPr>
          <w:rFonts w:ascii="Book Antiqua" w:hAnsi="Book Antiqua"/>
          <w:sz w:val="24"/>
          <w:szCs w:val="24"/>
        </w:rPr>
        <w:t>Step 1: Enter Employee ID and Password, then click Sign In.</w:t>
      </w:r>
    </w:p>
    <w:p w14:paraId="0F63924C" w14:textId="77777777" w:rsidR="005352D5" w:rsidRDefault="002026A8">
      <w:pPr>
        <w:rPr>
          <w:rFonts w:ascii="Book Antiqua" w:hAnsi="Book Antiqua"/>
          <w:sz w:val="24"/>
          <w:szCs w:val="24"/>
        </w:rPr>
      </w:pPr>
      <w:r>
        <w:rPr>
          <w:rFonts w:ascii="Book Antiqua" w:hAnsi="Book Antiqua"/>
          <w:sz w:val="24"/>
          <w:szCs w:val="24"/>
        </w:rPr>
        <w:t>Step 2: Authenticate using TOTP or Mobile OTP.</w:t>
      </w:r>
    </w:p>
    <w:p w14:paraId="79F02FEB" w14:textId="77777777" w:rsidR="005352D5" w:rsidRDefault="002026A8">
      <w:pPr>
        <w:rPr>
          <w:rFonts w:ascii="Book Antiqua" w:hAnsi="Book Antiqua"/>
          <w:sz w:val="24"/>
          <w:szCs w:val="24"/>
        </w:rPr>
      </w:pPr>
      <w:r>
        <w:rPr>
          <w:rFonts w:ascii="Book Antiqua" w:hAnsi="Book Antiqua"/>
          <w:sz w:val="24"/>
          <w:szCs w:val="24"/>
        </w:rPr>
        <w:lastRenderedPageBreak/>
        <w:t>Step 3: After successful authentication, dashboard will appear.</w:t>
      </w:r>
    </w:p>
    <w:p w14:paraId="0E6B4110" w14:textId="77777777" w:rsidR="005352D5" w:rsidRDefault="002026A8">
      <w:pPr>
        <w:pStyle w:val="Heading1"/>
        <w:rPr>
          <w:rFonts w:ascii="Book Antiqua" w:hAnsi="Book Antiqua"/>
        </w:rPr>
      </w:pPr>
      <w:r>
        <w:rPr>
          <w:rFonts w:ascii="Book Antiqua" w:hAnsi="Book Antiqua"/>
        </w:rPr>
        <w:t>3. Roles Required</w:t>
      </w:r>
    </w:p>
    <w:p w14:paraId="43ABAB80" w14:textId="77777777" w:rsidR="005352D5" w:rsidRDefault="005352D5">
      <w:pPr>
        <w:rPr>
          <w:rFonts w:ascii="Book Antiqua" w:hAnsi="Book Antiqua"/>
          <w:sz w:val="28"/>
          <w:szCs w:val="28"/>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2880"/>
        <w:gridCol w:w="2880"/>
      </w:tblGrid>
      <w:tr w:rsidR="005352D5" w14:paraId="19A2C1FB" w14:textId="77777777" w:rsidTr="00197F65">
        <w:tc>
          <w:tcPr>
            <w:tcW w:w="2880" w:type="dxa"/>
          </w:tcPr>
          <w:p w14:paraId="2BDF192E" w14:textId="77777777" w:rsidR="005352D5" w:rsidRDefault="002026A8">
            <w:pPr>
              <w:rPr>
                <w:rFonts w:ascii="Book Antiqua" w:hAnsi="Book Antiqua"/>
                <w:sz w:val="24"/>
                <w:szCs w:val="24"/>
              </w:rPr>
            </w:pPr>
            <w:proofErr w:type="spellStart"/>
            <w:r>
              <w:rPr>
                <w:rFonts w:ascii="Book Antiqua" w:hAnsi="Book Antiqua"/>
                <w:sz w:val="24"/>
                <w:szCs w:val="24"/>
              </w:rPr>
              <w:t>Sl</w:t>
            </w:r>
            <w:proofErr w:type="spellEnd"/>
            <w:r>
              <w:rPr>
                <w:rFonts w:ascii="Book Antiqua" w:hAnsi="Book Antiqua"/>
                <w:sz w:val="24"/>
                <w:szCs w:val="24"/>
              </w:rPr>
              <w:t xml:space="preserve"> No</w:t>
            </w:r>
          </w:p>
        </w:tc>
        <w:tc>
          <w:tcPr>
            <w:tcW w:w="2880" w:type="dxa"/>
          </w:tcPr>
          <w:p w14:paraId="28D5BEB9" w14:textId="77777777" w:rsidR="005352D5" w:rsidRDefault="002026A8">
            <w:pPr>
              <w:rPr>
                <w:rFonts w:ascii="Book Antiqua" w:hAnsi="Book Antiqua"/>
                <w:sz w:val="24"/>
                <w:szCs w:val="24"/>
              </w:rPr>
            </w:pPr>
            <w:r>
              <w:rPr>
                <w:rFonts w:ascii="Book Antiqua" w:hAnsi="Book Antiqua"/>
                <w:sz w:val="24"/>
                <w:szCs w:val="24"/>
              </w:rPr>
              <w:t>Role</w:t>
            </w:r>
          </w:p>
        </w:tc>
        <w:tc>
          <w:tcPr>
            <w:tcW w:w="2880" w:type="dxa"/>
          </w:tcPr>
          <w:p w14:paraId="2B027DD9" w14:textId="77777777" w:rsidR="005352D5" w:rsidRDefault="002026A8">
            <w:pPr>
              <w:rPr>
                <w:rFonts w:ascii="Book Antiqua" w:hAnsi="Book Antiqua"/>
                <w:sz w:val="24"/>
                <w:szCs w:val="24"/>
              </w:rPr>
            </w:pPr>
            <w:r>
              <w:rPr>
                <w:rFonts w:ascii="Book Antiqua" w:hAnsi="Book Antiqua"/>
                <w:sz w:val="24"/>
                <w:szCs w:val="24"/>
              </w:rPr>
              <w:t>Authorized Level</w:t>
            </w:r>
          </w:p>
        </w:tc>
      </w:tr>
      <w:tr w:rsidR="005352D5" w14:paraId="004F9615" w14:textId="77777777" w:rsidTr="00197F65">
        <w:tc>
          <w:tcPr>
            <w:tcW w:w="2880" w:type="dxa"/>
          </w:tcPr>
          <w:p w14:paraId="13F86CFD" w14:textId="77777777" w:rsidR="005352D5" w:rsidRDefault="002026A8">
            <w:pPr>
              <w:rPr>
                <w:rFonts w:ascii="Book Antiqua" w:hAnsi="Book Antiqua"/>
                <w:sz w:val="24"/>
                <w:szCs w:val="24"/>
              </w:rPr>
            </w:pPr>
            <w:r>
              <w:rPr>
                <w:rFonts w:ascii="Book Antiqua" w:hAnsi="Book Antiqua"/>
                <w:sz w:val="24"/>
                <w:szCs w:val="24"/>
              </w:rPr>
              <w:t>1</w:t>
            </w:r>
          </w:p>
        </w:tc>
        <w:tc>
          <w:tcPr>
            <w:tcW w:w="2880" w:type="dxa"/>
          </w:tcPr>
          <w:p w14:paraId="3C79DF3B" w14:textId="77777777" w:rsidR="005352D5" w:rsidRDefault="002026A8">
            <w:pPr>
              <w:rPr>
                <w:rFonts w:ascii="Book Antiqua" w:hAnsi="Book Antiqua"/>
                <w:sz w:val="24"/>
                <w:szCs w:val="24"/>
              </w:rPr>
            </w:pPr>
            <w:r>
              <w:rPr>
                <w:rFonts w:ascii="Book Antiqua" w:hAnsi="Book Antiqua"/>
                <w:sz w:val="24"/>
                <w:szCs w:val="24"/>
              </w:rPr>
              <w:t>Post Create Maker</w:t>
            </w:r>
          </w:p>
        </w:tc>
        <w:tc>
          <w:tcPr>
            <w:tcW w:w="2880" w:type="dxa"/>
          </w:tcPr>
          <w:p w14:paraId="2A75B28D" w14:textId="77DE9B2D" w:rsidR="005352D5" w:rsidRDefault="002C1010">
            <w:pPr>
              <w:rPr>
                <w:rFonts w:ascii="Book Antiqua" w:hAnsi="Book Antiqua"/>
                <w:sz w:val="24"/>
                <w:szCs w:val="24"/>
              </w:rPr>
            </w:pPr>
            <w:r>
              <w:rPr>
                <w:rFonts w:ascii="Book Antiqua" w:hAnsi="Book Antiqua"/>
                <w:sz w:val="24"/>
                <w:szCs w:val="24"/>
              </w:rPr>
              <w:t>Directorate, CEPT and Circle</w:t>
            </w:r>
          </w:p>
        </w:tc>
      </w:tr>
      <w:tr w:rsidR="005352D5" w14:paraId="6B42CA27" w14:textId="77777777" w:rsidTr="00197F65">
        <w:tc>
          <w:tcPr>
            <w:tcW w:w="2880" w:type="dxa"/>
          </w:tcPr>
          <w:p w14:paraId="083D425A" w14:textId="77777777" w:rsidR="005352D5" w:rsidRDefault="002026A8">
            <w:pPr>
              <w:rPr>
                <w:rFonts w:ascii="Book Antiqua" w:hAnsi="Book Antiqua"/>
                <w:sz w:val="24"/>
                <w:szCs w:val="24"/>
              </w:rPr>
            </w:pPr>
            <w:r>
              <w:rPr>
                <w:rFonts w:ascii="Book Antiqua" w:hAnsi="Book Antiqua"/>
                <w:sz w:val="24"/>
                <w:szCs w:val="24"/>
              </w:rPr>
              <w:t>2</w:t>
            </w:r>
          </w:p>
        </w:tc>
        <w:tc>
          <w:tcPr>
            <w:tcW w:w="2880" w:type="dxa"/>
          </w:tcPr>
          <w:p w14:paraId="31273C4E" w14:textId="77777777" w:rsidR="005352D5" w:rsidRDefault="002026A8">
            <w:pPr>
              <w:rPr>
                <w:rFonts w:ascii="Book Antiqua" w:hAnsi="Book Antiqua"/>
                <w:sz w:val="24"/>
                <w:szCs w:val="24"/>
              </w:rPr>
            </w:pPr>
            <w:r>
              <w:rPr>
                <w:rFonts w:ascii="Book Antiqua" w:hAnsi="Book Antiqua"/>
                <w:sz w:val="24"/>
                <w:szCs w:val="24"/>
              </w:rPr>
              <w:t>Post Create Checker</w:t>
            </w:r>
          </w:p>
        </w:tc>
        <w:tc>
          <w:tcPr>
            <w:tcW w:w="2880" w:type="dxa"/>
          </w:tcPr>
          <w:p w14:paraId="49415ABC" w14:textId="5E6B639C" w:rsidR="005352D5" w:rsidRDefault="002C1010">
            <w:pPr>
              <w:rPr>
                <w:rFonts w:ascii="Book Antiqua" w:hAnsi="Book Antiqua"/>
                <w:sz w:val="24"/>
                <w:szCs w:val="24"/>
              </w:rPr>
            </w:pPr>
            <w:r>
              <w:rPr>
                <w:rFonts w:ascii="Book Antiqua" w:hAnsi="Book Antiqua"/>
                <w:sz w:val="24"/>
                <w:szCs w:val="24"/>
              </w:rPr>
              <w:t>Directorate, CEPT and Circle</w:t>
            </w:r>
          </w:p>
        </w:tc>
      </w:tr>
    </w:tbl>
    <w:p w14:paraId="7C52393E" w14:textId="77777777" w:rsidR="005352D5" w:rsidRDefault="002026A8">
      <w:pPr>
        <w:pStyle w:val="Heading1"/>
        <w:rPr>
          <w:rFonts w:ascii="Book Antiqua" w:hAnsi="Book Antiqua"/>
        </w:rPr>
      </w:pPr>
      <w:r>
        <w:rPr>
          <w:rFonts w:ascii="Book Antiqua" w:hAnsi="Book Antiqua"/>
        </w:rPr>
        <w:t>4. Post Creation</w:t>
      </w:r>
    </w:p>
    <w:p w14:paraId="6039C45C" w14:textId="0E9E4D37" w:rsidR="005352D5" w:rsidRDefault="002026A8">
      <w:pPr>
        <w:rPr>
          <w:rFonts w:ascii="Book Antiqua" w:hAnsi="Book Antiqua"/>
          <w:sz w:val="24"/>
          <w:szCs w:val="24"/>
        </w:rPr>
      </w:pPr>
      <w:r>
        <w:rPr>
          <w:rStyle w:val="Strong"/>
          <w:rFonts w:ascii="Book Antiqua" w:hAnsi="Book Antiqua"/>
          <w:sz w:val="24"/>
          <w:szCs w:val="24"/>
        </w:rPr>
        <w:t>Required Role:</w:t>
      </w:r>
      <w:r>
        <w:rPr>
          <w:rFonts w:ascii="Book Antiqua" w:hAnsi="Book Antiqua"/>
          <w:sz w:val="24"/>
          <w:szCs w:val="24"/>
        </w:rPr>
        <w:t xml:space="preserve"> Post Create Maker under Post Management.</w:t>
      </w:r>
      <w:r>
        <w:rPr>
          <w:rFonts w:ascii="Book Antiqua" w:hAnsi="Book Antiqua"/>
          <w:sz w:val="24"/>
          <w:szCs w:val="24"/>
        </w:rPr>
        <w:br/>
        <w:t>Circle users with this role can create a Post ID within their respective Circle.</w:t>
      </w:r>
    </w:p>
    <w:p w14:paraId="63DF3D9E" w14:textId="22783188" w:rsidR="002C1010" w:rsidRPr="002C1010" w:rsidRDefault="002C1010">
      <w:pPr>
        <w:rPr>
          <w:rFonts w:ascii="Book Antiqua" w:hAnsi="Book Antiqua"/>
          <w:sz w:val="24"/>
          <w:szCs w:val="24"/>
        </w:rPr>
      </w:pPr>
      <w:r>
        <w:rPr>
          <w:rFonts w:ascii="Book Antiqua" w:hAnsi="Book Antiqua"/>
          <w:sz w:val="24"/>
          <w:szCs w:val="24"/>
        </w:rPr>
        <w:t>Step 4: Navigate to Post Management module. Click on Post Creation card</w:t>
      </w:r>
    </w:p>
    <w:p w14:paraId="232EDA7C" w14:textId="77777777" w:rsidR="005352D5" w:rsidRDefault="002026A8">
      <w:pPr>
        <w:rPr>
          <w:rFonts w:ascii="Book Antiqua" w:hAnsi="Book Antiqua"/>
          <w:sz w:val="24"/>
          <w:szCs w:val="24"/>
        </w:rPr>
      </w:pPr>
      <w:r>
        <w:rPr>
          <w:rFonts w:ascii="Book Antiqua" w:hAnsi="Book Antiqua"/>
          <w:noProof/>
          <w:sz w:val="24"/>
          <w:szCs w:val="24"/>
          <w:lang w:val="en-IN" w:eastAsia="en-IN"/>
        </w:rPr>
        <w:drawing>
          <wp:inline distT="0" distB="0" distL="0" distR="0" wp14:anchorId="3B1A46A3" wp14:editId="7A14B4FA">
            <wp:extent cx="5731510" cy="27031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5731510" cy="2703195"/>
                    </a:xfrm>
                    <a:prstGeom prst="rect">
                      <a:avLst/>
                    </a:prstGeom>
                    <a:noFill/>
                  </pic:spPr>
                </pic:pic>
              </a:graphicData>
            </a:graphic>
          </wp:inline>
        </w:drawing>
      </w:r>
    </w:p>
    <w:p w14:paraId="740AD1A8" w14:textId="77777777" w:rsidR="002C1010" w:rsidRDefault="002C1010" w:rsidP="002C1010">
      <w:pPr>
        <w:rPr>
          <w:rFonts w:ascii="Book Antiqua" w:hAnsi="Book Antiqua"/>
          <w:sz w:val="24"/>
          <w:szCs w:val="24"/>
        </w:rPr>
      </w:pPr>
      <w:r>
        <w:rPr>
          <w:rFonts w:ascii="Book Antiqua" w:hAnsi="Book Antiqua"/>
          <w:sz w:val="24"/>
          <w:szCs w:val="24"/>
        </w:rPr>
        <w:lastRenderedPageBreak/>
        <w:t>Step 5: Click Create Post button on the right.</w:t>
      </w:r>
    </w:p>
    <w:p w14:paraId="7A58D0C6" w14:textId="77777777" w:rsidR="005352D5" w:rsidRDefault="002026A8">
      <w:pPr>
        <w:rPr>
          <w:rFonts w:ascii="Book Antiqua" w:hAnsi="Book Antiqua"/>
          <w:sz w:val="24"/>
          <w:szCs w:val="24"/>
        </w:rPr>
      </w:pPr>
      <w:r>
        <w:rPr>
          <w:rFonts w:ascii="Book Antiqua" w:hAnsi="Book Antiqua"/>
          <w:noProof/>
          <w:sz w:val="24"/>
          <w:szCs w:val="24"/>
          <w:lang w:val="en-IN" w:eastAsia="en-IN"/>
        </w:rPr>
        <w:drawing>
          <wp:inline distT="0" distB="0" distL="0" distR="0" wp14:anchorId="076FCBE4" wp14:editId="66EDA10C">
            <wp:extent cx="5731510" cy="3031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stretch>
                      <a:fillRect/>
                    </a:stretch>
                  </pic:blipFill>
                  <pic:spPr bwMode="auto">
                    <a:xfrm>
                      <a:off x="0" y="0"/>
                      <a:ext cx="5731510" cy="3031490"/>
                    </a:xfrm>
                    <a:prstGeom prst="rect">
                      <a:avLst/>
                    </a:prstGeom>
                    <a:noFill/>
                  </pic:spPr>
                </pic:pic>
              </a:graphicData>
            </a:graphic>
          </wp:inline>
        </w:drawing>
      </w:r>
    </w:p>
    <w:p w14:paraId="51888EE1" w14:textId="31492030" w:rsidR="005352D5" w:rsidRDefault="002026A8">
      <w:pPr>
        <w:rPr>
          <w:rFonts w:ascii="Book Antiqua" w:hAnsi="Book Antiqua"/>
          <w:sz w:val="24"/>
          <w:szCs w:val="24"/>
        </w:rPr>
      </w:pPr>
      <w:r>
        <w:rPr>
          <w:rFonts w:ascii="Book Antiqua" w:hAnsi="Book Antiqua"/>
          <w:sz w:val="24"/>
          <w:szCs w:val="24"/>
        </w:rPr>
        <w:t xml:space="preserve">Step 6: </w:t>
      </w:r>
      <w:r>
        <w:rPr>
          <w:rFonts w:ascii="Book Antiqua" w:eastAsia="Calibri" w:hAnsi="Book Antiqua" w:cs="Calibri"/>
        </w:rPr>
        <w:t xml:space="preserve">Search and select the office wherein the post id is to be created using the Office Search. </w:t>
      </w:r>
      <w:r>
        <w:rPr>
          <w:rFonts w:ascii="Book Antiqua" w:hAnsi="Book Antiqua"/>
          <w:sz w:val="24"/>
          <w:szCs w:val="24"/>
        </w:rPr>
        <w:t>Fill all mandatory fields.</w:t>
      </w:r>
    </w:p>
    <w:p w14:paraId="6978A645" w14:textId="548F869F" w:rsidR="002C1010" w:rsidRDefault="002C1010">
      <w:pPr>
        <w:rPr>
          <w:rFonts w:ascii="Book Antiqua" w:hAnsi="Book Antiqua"/>
          <w:sz w:val="24"/>
          <w:szCs w:val="24"/>
        </w:rPr>
      </w:pPr>
      <w:r>
        <w:rPr>
          <w:rFonts w:ascii="Book Antiqua" w:hAnsi="Book Antiqua"/>
          <w:noProof/>
          <w:sz w:val="24"/>
          <w:szCs w:val="24"/>
          <w:lang w:val="en-IN" w:eastAsia="en-IN"/>
        </w:rPr>
        <w:drawing>
          <wp:inline distT="0" distB="0" distL="0" distR="0" wp14:anchorId="212C6EA2" wp14:editId="612DC184">
            <wp:extent cx="5486400" cy="251100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a:stretch>
                      <a:fillRect/>
                    </a:stretch>
                  </pic:blipFill>
                  <pic:spPr bwMode="auto">
                    <a:xfrm>
                      <a:off x="0" y="0"/>
                      <a:ext cx="5486400" cy="2511004"/>
                    </a:xfrm>
                    <a:prstGeom prst="rect">
                      <a:avLst/>
                    </a:prstGeom>
                    <a:noFill/>
                  </pic:spPr>
                </pic:pic>
              </a:graphicData>
            </a:graphic>
          </wp:inline>
        </w:drawing>
      </w:r>
    </w:p>
    <w:p w14:paraId="7EDE2E51" w14:textId="00E10D33" w:rsidR="005352D5" w:rsidRDefault="005352D5">
      <w:pPr>
        <w:rPr>
          <w:rFonts w:ascii="Book Antiqua" w:hAnsi="Book Antiqua"/>
          <w:sz w:val="24"/>
          <w:szCs w:val="24"/>
        </w:rPr>
      </w:pPr>
    </w:p>
    <w:p w14:paraId="2CA3DECD" w14:textId="77777777" w:rsidR="005352D5" w:rsidRDefault="002026A8">
      <w:pPr>
        <w:rPr>
          <w:rFonts w:ascii="Book Antiqua" w:hAnsi="Book Antiqua"/>
          <w:sz w:val="24"/>
          <w:szCs w:val="24"/>
        </w:rPr>
      </w:pPr>
      <w:r>
        <w:rPr>
          <w:rFonts w:ascii="Book Antiqua" w:hAnsi="Book Antiqua"/>
          <w:sz w:val="24"/>
          <w:szCs w:val="24"/>
        </w:rPr>
        <w:t>Step 7: Click Create Post button.</w:t>
      </w:r>
    </w:p>
    <w:p w14:paraId="7FDBAFE5" w14:textId="55C3448E" w:rsidR="002C1010" w:rsidRDefault="002C1010">
      <w:pPr>
        <w:rPr>
          <w:rFonts w:ascii="Book Antiqua" w:hAnsi="Book Antiqua"/>
          <w:sz w:val="24"/>
          <w:szCs w:val="24"/>
        </w:rPr>
      </w:pPr>
      <w:r>
        <w:rPr>
          <w:rFonts w:ascii="Book Antiqua" w:hAnsi="Book Antiqua"/>
          <w:noProof/>
          <w:sz w:val="24"/>
          <w:szCs w:val="24"/>
          <w:lang w:val="en-IN" w:eastAsia="en-IN"/>
        </w:rPr>
        <w:drawing>
          <wp:inline distT="0" distB="0" distL="0" distR="0" wp14:anchorId="3F29DBA5" wp14:editId="67F32699">
            <wp:extent cx="5486400" cy="2450827"/>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stretch>
                      <a:fillRect/>
                    </a:stretch>
                  </pic:blipFill>
                  <pic:spPr bwMode="auto">
                    <a:xfrm>
                      <a:off x="0" y="0"/>
                      <a:ext cx="5486400" cy="2450827"/>
                    </a:xfrm>
                    <a:prstGeom prst="rect">
                      <a:avLst/>
                    </a:prstGeom>
                    <a:noFill/>
                  </pic:spPr>
                </pic:pic>
              </a:graphicData>
            </a:graphic>
          </wp:inline>
        </w:drawing>
      </w:r>
    </w:p>
    <w:p w14:paraId="25A71E3D" w14:textId="77777777" w:rsidR="005352D5" w:rsidRDefault="002026A8">
      <w:pPr>
        <w:rPr>
          <w:rFonts w:ascii="Book Antiqua" w:hAnsi="Book Antiqua"/>
          <w:sz w:val="24"/>
          <w:szCs w:val="24"/>
        </w:rPr>
      </w:pPr>
      <w:r>
        <w:rPr>
          <w:rFonts w:ascii="Book Antiqua" w:hAnsi="Book Antiqua"/>
          <w:sz w:val="24"/>
          <w:szCs w:val="24"/>
        </w:rPr>
        <w:t>Step 8: Post ID will be generated and sent for approval.</w:t>
      </w:r>
    </w:p>
    <w:p w14:paraId="5E633562" w14:textId="77777777" w:rsidR="005352D5" w:rsidRDefault="002026A8">
      <w:pPr>
        <w:pStyle w:val="Heading1"/>
        <w:rPr>
          <w:rFonts w:ascii="Book Antiqua" w:hAnsi="Book Antiqua"/>
        </w:rPr>
      </w:pPr>
      <w:r>
        <w:rPr>
          <w:rFonts w:ascii="Book Antiqua" w:hAnsi="Book Antiqua"/>
        </w:rPr>
        <w:t>5. Post Verification / Approval</w:t>
      </w:r>
    </w:p>
    <w:p w14:paraId="6EDEE9B4" w14:textId="77777777" w:rsidR="005352D5" w:rsidRDefault="002026A8">
      <w:r>
        <w:rPr>
          <w:rStyle w:val="Strong"/>
          <w:rFonts w:ascii="Book Antiqua" w:hAnsi="Book Antiqua"/>
          <w:sz w:val="24"/>
          <w:szCs w:val="24"/>
        </w:rPr>
        <w:t>Required Role:</w:t>
      </w:r>
      <w:r>
        <w:rPr>
          <w:rFonts w:ascii="Book Antiqua" w:hAnsi="Book Antiqua"/>
          <w:sz w:val="24"/>
          <w:szCs w:val="24"/>
        </w:rPr>
        <w:t xml:space="preserve"> Post Create Checker role is to be allotted to checker. Ensure that the Maker and Checker roles are not assigned to the same user. Circle users with this role can verify a Post ID within their respective Circle. </w:t>
      </w:r>
    </w:p>
    <w:p w14:paraId="31957DF9" w14:textId="1604CBB1" w:rsidR="005352D5" w:rsidRDefault="002026A8">
      <w:pPr>
        <w:rPr>
          <w:rFonts w:ascii="Book Antiqua" w:hAnsi="Book Antiqua"/>
          <w:sz w:val="24"/>
          <w:szCs w:val="24"/>
        </w:rPr>
      </w:pPr>
      <w:r>
        <w:rPr>
          <w:rFonts w:ascii="Book Antiqua" w:hAnsi="Book Antiqua"/>
          <w:sz w:val="24"/>
          <w:szCs w:val="24"/>
        </w:rPr>
        <w:t xml:space="preserve">Step 9: Login </w:t>
      </w:r>
      <w:r w:rsidR="002C1010">
        <w:rPr>
          <w:rFonts w:ascii="Book Antiqua" w:hAnsi="Book Antiqua"/>
          <w:sz w:val="24"/>
          <w:szCs w:val="24"/>
        </w:rPr>
        <w:t>as</w:t>
      </w:r>
      <w:r>
        <w:rPr>
          <w:rFonts w:ascii="Book Antiqua" w:hAnsi="Book Antiqua"/>
          <w:sz w:val="24"/>
          <w:szCs w:val="24"/>
        </w:rPr>
        <w:t xml:space="preserve"> Checker. Go to the </w:t>
      </w:r>
      <w:r>
        <w:rPr>
          <w:rStyle w:val="Strong"/>
          <w:rFonts w:ascii="Book Antiqua" w:hAnsi="Book Antiqua"/>
          <w:sz w:val="24"/>
          <w:szCs w:val="24"/>
        </w:rPr>
        <w:t>Verify Created Post</w:t>
      </w:r>
      <w:r>
        <w:rPr>
          <w:rFonts w:ascii="Book Antiqua" w:hAnsi="Book Antiqua"/>
          <w:sz w:val="24"/>
          <w:szCs w:val="24"/>
        </w:rPr>
        <w:t xml:space="preserve"> option, the system displays the list of posts that have been created and are pending for verification. </w:t>
      </w:r>
    </w:p>
    <w:p w14:paraId="0C61C861" w14:textId="1E50F1FB" w:rsidR="002C1010" w:rsidRDefault="002C1010">
      <w:r>
        <w:rPr>
          <w:rFonts w:ascii="Book Antiqua" w:hAnsi="Book Antiqua"/>
          <w:noProof/>
          <w:sz w:val="24"/>
          <w:szCs w:val="24"/>
          <w:lang w:val="en-IN" w:eastAsia="en-IN"/>
        </w:rPr>
        <w:lastRenderedPageBreak/>
        <w:drawing>
          <wp:inline distT="0" distB="0" distL="0" distR="0" wp14:anchorId="225FDB44" wp14:editId="1BF9E975">
            <wp:extent cx="5486400" cy="2461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a:stretch>
                      <a:fillRect/>
                    </a:stretch>
                  </pic:blipFill>
                  <pic:spPr bwMode="auto">
                    <a:xfrm>
                      <a:off x="0" y="0"/>
                      <a:ext cx="5486400" cy="2461160"/>
                    </a:xfrm>
                    <a:prstGeom prst="rect">
                      <a:avLst/>
                    </a:prstGeom>
                    <a:noFill/>
                  </pic:spPr>
                </pic:pic>
              </a:graphicData>
            </a:graphic>
          </wp:inline>
        </w:drawing>
      </w:r>
    </w:p>
    <w:p w14:paraId="7B94CF08" w14:textId="14DBAC73" w:rsidR="005352D5" w:rsidRDefault="002026A8">
      <w:pPr>
        <w:rPr>
          <w:rFonts w:ascii="Book Antiqua" w:hAnsi="Book Antiqua"/>
          <w:sz w:val="24"/>
          <w:szCs w:val="24"/>
        </w:rPr>
      </w:pPr>
      <w:r>
        <w:rPr>
          <w:rFonts w:ascii="Book Antiqua" w:hAnsi="Book Antiqua"/>
          <w:sz w:val="24"/>
          <w:szCs w:val="24"/>
        </w:rPr>
        <w:t>Step 1</w:t>
      </w:r>
      <w:r w:rsidR="002C1010">
        <w:rPr>
          <w:rFonts w:ascii="Book Antiqua" w:hAnsi="Book Antiqua"/>
          <w:sz w:val="24"/>
          <w:szCs w:val="24"/>
        </w:rPr>
        <w:t>0</w:t>
      </w:r>
      <w:r>
        <w:rPr>
          <w:rFonts w:ascii="Book Antiqua" w:hAnsi="Book Antiqua"/>
          <w:sz w:val="24"/>
          <w:szCs w:val="24"/>
        </w:rPr>
        <w:t>: Select post from pending list.</w:t>
      </w:r>
    </w:p>
    <w:p w14:paraId="70C859A8" w14:textId="3AC9F1B7" w:rsidR="002C1010" w:rsidRDefault="002C1010">
      <w:pPr>
        <w:rPr>
          <w:rFonts w:ascii="Book Antiqua" w:hAnsi="Book Antiqua"/>
          <w:sz w:val="24"/>
          <w:szCs w:val="24"/>
        </w:rPr>
      </w:pPr>
      <w:r>
        <w:rPr>
          <w:rFonts w:ascii="Book Antiqua" w:hAnsi="Book Antiqua"/>
          <w:noProof/>
          <w:sz w:val="24"/>
          <w:szCs w:val="24"/>
          <w:lang w:val="en-IN" w:eastAsia="en-IN"/>
        </w:rPr>
        <w:drawing>
          <wp:inline distT="0" distB="0" distL="0" distR="0" wp14:anchorId="704ACAA0" wp14:editId="3985AFE4">
            <wp:extent cx="5486400" cy="2197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13"/>
                    <a:srcRect t="5978"/>
                    <a:stretch>
                      <a:fillRect/>
                    </a:stretch>
                  </pic:blipFill>
                  <pic:spPr bwMode="auto">
                    <a:xfrm>
                      <a:off x="0" y="0"/>
                      <a:ext cx="5486400" cy="2197100"/>
                    </a:xfrm>
                    <a:prstGeom prst="rect">
                      <a:avLst/>
                    </a:prstGeom>
                    <a:noFill/>
                    <a:ln>
                      <a:noFill/>
                    </a:ln>
                    <a:extLst>
                      <a:ext uri="{53640926-AAD7-44D8-BBD7-CCE9431645EC}">
                        <a14:shadowObscured xmlns:a14="http://schemas.microsoft.com/office/drawing/2010/main"/>
                      </a:ext>
                    </a:extLst>
                  </pic:spPr>
                </pic:pic>
              </a:graphicData>
            </a:graphic>
          </wp:inline>
        </w:drawing>
      </w:r>
    </w:p>
    <w:p w14:paraId="46124E90" w14:textId="4ED7C714" w:rsidR="002C1010" w:rsidRDefault="002C1010">
      <w:pPr>
        <w:rPr>
          <w:rFonts w:ascii="Book Antiqua" w:hAnsi="Book Antiqua"/>
          <w:sz w:val="24"/>
          <w:szCs w:val="24"/>
        </w:rPr>
      </w:pPr>
    </w:p>
    <w:p w14:paraId="78D7AC0C" w14:textId="77777777" w:rsidR="002C1010" w:rsidRDefault="002C1010">
      <w:pPr>
        <w:rPr>
          <w:rFonts w:ascii="Book Antiqua" w:hAnsi="Book Antiqua"/>
          <w:sz w:val="24"/>
          <w:szCs w:val="24"/>
        </w:rPr>
      </w:pPr>
    </w:p>
    <w:p w14:paraId="0E1A30B9" w14:textId="77777777" w:rsidR="002C1010" w:rsidRDefault="002C1010">
      <w:pPr>
        <w:rPr>
          <w:rFonts w:ascii="Book Antiqua" w:hAnsi="Book Antiqua"/>
          <w:sz w:val="24"/>
          <w:szCs w:val="24"/>
        </w:rPr>
      </w:pPr>
    </w:p>
    <w:p w14:paraId="30A199F7" w14:textId="77777777" w:rsidR="002C1010" w:rsidRDefault="002C1010">
      <w:pPr>
        <w:rPr>
          <w:rFonts w:ascii="Book Antiqua" w:hAnsi="Book Antiqua"/>
          <w:sz w:val="24"/>
          <w:szCs w:val="24"/>
        </w:rPr>
      </w:pPr>
    </w:p>
    <w:p w14:paraId="028BAEC4" w14:textId="77777777" w:rsidR="002C1010" w:rsidRDefault="002C1010">
      <w:pPr>
        <w:rPr>
          <w:rFonts w:ascii="Book Antiqua" w:hAnsi="Book Antiqua"/>
          <w:sz w:val="24"/>
          <w:szCs w:val="24"/>
        </w:rPr>
      </w:pPr>
    </w:p>
    <w:p w14:paraId="16D75567" w14:textId="0C1579C5" w:rsidR="005352D5" w:rsidRDefault="002026A8">
      <w:pPr>
        <w:rPr>
          <w:rFonts w:ascii="Book Antiqua" w:hAnsi="Book Antiqua"/>
          <w:sz w:val="24"/>
          <w:szCs w:val="24"/>
        </w:rPr>
      </w:pPr>
      <w:r>
        <w:rPr>
          <w:rFonts w:ascii="Book Antiqua" w:hAnsi="Book Antiqua"/>
          <w:sz w:val="24"/>
          <w:szCs w:val="24"/>
        </w:rPr>
        <w:lastRenderedPageBreak/>
        <w:t>Step 12: Verify details</w:t>
      </w:r>
      <w:r w:rsidR="002C1010">
        <w:rPr>
          <w:rFonts w:ascii="Book Antiqua" w:hAnsi="Book Antiqua"/>
          <w:sz w:val="24"/>
          <w:szCs w:val="24"/>
        </w:rPr>
        <w:t xml:space="preserve"> and confirm</w:t>
      </w:r>
      <w:r>
        <w:rPr>
          <w:rFonts w:ascii="Book Antiqua" w:hAnsi="Book Antiqua"/>
          <w:sz w:val="24"/>
          <w:szCs w:val="24"/>
        </w:rPr>
        <w:t>.</w:t>
      </w:r>
    </w:p>
    <w:p w14:paraId="5E17A1E0" w14:textId="0AEE874C" w:rsidR="002C1010" w:rsidRDefault="002C1010">
      <w:pPr>
        <w:rPr>
          <w:rFonts w:ascii="Book Antiqua" w:hAnsi="Book Antiqua"/>
          <w:sz w:val="24"/>
          <w:szCs w:val="24"/>
        </w:rPr>
      </w:pPr>
    </w:p>
    <w:p w14:paraId="5DF40EAF" w14:textId="77777777" w:rsidR="005352D5" w:rsidRDefault="002026A8">
      <w:pPr>
        <w:rPr>
          <w:rFonts w:ascii="Book Antiqua" w:hAnsi="Book Antiqua"/>
          <w:sz w:val="24"/>
          <w:szCs w:val="24"/>
        </w:rPr>
      </w:pPr>
      <w:r>
        <w:rPr>
          <w:rFonts w:ascii="Book Antiqua" w:hAnsi="Book Antiqua"/>
          <w:noProof/>
          <w:sz w:val="24"/>
          <w:szCs w:val="24"/>
          <w:lang w:val="en-IN" w:eastAsia="en-IN"/>
        </w:rPr>
        <w:drawing>
          <wp:inline distT="0" distB="0" distL="0" distR="0" wp14:anchorId="24B4C9BB" wp14:editId="46ABBEA2">
            <wp:extent cx="5731510" cy="2635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4"/>
                    <a:stretch>
                      <a:fillRect/>
                    </a:stretch>
                  </pic:blipFill>
                  <pic:spPr bwMode="auto">
                    <a:xfrm>
                      <a:off x="0" y="0"/>
                      <a:ext cx="5731510" cy="2635250"/>
                    </a:xfrm>
                    <a:prstGeom prst="rect">
                      <a:avLst/>
                    </a:prstGeom>
                    <a:noFill/>
                  </pic:spPr>
                </pic:pic>
              </a:graphicData>
            </a:graphic>
          </wp:inline>
        </w:drawing>
      </w:r>
    </w:p>
    <w:p w14:paraId="76E4273D" w14:textId="77777777" w:rsidR="005352D5" w:rsidRDefault="002026A8">
      <w:r>
        <w:rPr>
          <w:rFonts w:ascii="Book Antiqua" w:hAnsi="Book Antiqua"/>
          <w:sz w:val="24"/>
          <w:szCs w:val="24"/>
        </w:rPr>
        <w:t xml:space="preserve">Step 13: If all the above details are correct, enter appropriate remarks and click </w:t>
      </w:r>
      <w:r>
        <w:rPr>
          <w:rStyle w:val="Strong"/>
          <w:rFonts w:ascii="Book Antiqua" w:hAnsi="Book Antiqua"/>
          <w:sz w:val="24"/>
          <w:szCs w:val="24"/>
        </w:rPr>
        <w:t>Confirm Approve</w:t>
      </w:r>
      <w:r>
        <w:rPr>
          <w:rFonts w:ascii="Book Antiqua" w:hAnsi="Book Antiqua"/>
          <w:sz w:val="24"/>
          <w:szCs w:val="24"/>
        </w:rPr>
        <w:t xml:space="preserve">. Otherwise, cancel the screen and choose the </w:t>
      </w:r>
      <w:r>
        <w:rPr>
          <w:rStyle w:val="Strong"/>
          <w:rFonts w:ascii="Book Antiqua" w:hAnsi="Book Antiqua"/>
          <w:sz w:val="24"/>
          <w:szCs w:val="24"/>
        </w:rPr>
        <w:t>Reject</w:t>
      </w:r>
      <w:r>
        <w:rPr>
          <w:rFonts w:ascii="Book Antiqua" w:hAnsi="Book Antiqua"/>
          <w:sz w:val="24"/>
          <w:szCs w:val="24"/>
        </w:rPr>
        <w:t xml:space="preserve"> option. </w:t>
      </w:r>
    </w:p>
    <w:p w14:paraId="5CC2E00D" w14:textId="3D916A0D" w:rsidR="005352D5" w:rsidRDefault="005352D5">
      <w:pPr>
        <w:rPr>
          <w:rFonts w:ascii="Book Antiqua" w:hAnsi="Book Antiqua"/>
          <w:sz w:val="24"/>
          <w:szCs w:val="24"/>
        </w:rPr>
      </w:pPr>
    </w:p>
    <w:sectPr w:rsidR="005352D5">
      <w:headerReference w:type="even" r:id="rId15"/>
      <w:headerReference w:type="default" r:id="rId16"/>
      <w:footerReference w:type="even" r:id="rId17"/>
      <w:footerReference w:type="default" r:id="rId18"/>
      <w:pgSz w:w="12240" w:h="15840"/>
      <w:pgMar w:top="2290" w:right="1800" w:bottom="2702" w:left="1800" w:header="1440" w:footer="144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B18A4" w14:textId="77777777" w:rsidR="00A71DBB" w:rsidRDefault="00A71DBB">
      <w:pPr>
        <w:spacing w:after="0" w:line="240" w:lineRule="auto"/>
      </w:pPr>
      <w:r>
        <w:separator/>
      </w:r>
    </w:p>
  </w:endnote>
  <w:endnote w:type="continuationSeparator" w:id="0">
    <w:p w14:paraId="36FCBA8C" w14:textId="77777777" w:rsidR="00A71DBB" w:rsidRDefault="00A71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PageNumWizard_FOOTER_Default_Page_Style2"/>
  <w:p w14:paraId="3AC7D625" w14:textId="77777777" w:rsidR="005352D5" w:rsidRDefault="002026A8">
    <w:pPr>
      <w:pBdr>
        <w:top w:val="single" w:sz="6" w:space="4" w:color="497EBA"/>
      </w:pBdr>
      <w:tabs>
        <w:tab w:val="right" w:pos="9026"/>
      </w:tabs>
      <w:rPr>
        <w:rFonts w:eastAsia="Calibri" w:cs="Calibri"/>
        <w:color w:val="1F3864"/>
        <w:sz w:val="18"/>
        <w:szCs w:val="18"/>
      </w:rPr>
    </w:pPr>
    <w:r>
      <w:rPr>
        <w:rFonts w:eastAsia="Calibri" w:cs="Calibri"/>
        <w:color w:val="1F3864"/>
        <w:sz w:val="18"/>
        <w:szCs w:val="18"/>
      </w:rPr>
      <w:fldChar w:fldCharType="begin"/>
    </w:r>
    <w:r>
      <w:rPr>
        <w:rFonts w:eastAsia="Calibri" w:cs="Calibri"/>
        <w:color w:val="1F3864"/>
        <w:sz w:val="18"/>
        <w:szCs w:val="18"/>
      </w:rPr>
      <w:instrText xml:space="preserve"> PAGE </w:instrText>
    </w:r>
    <w:r>
      <w:rPr>
        <w:rFonts w:eastAsia="Calibri" w:cs="Calibri"/>
        <w:color w:val="1F3864"/>
        <w:sz w:val="18"/>
        <w:szCs w:val="18"/>
      </w:rPr>
      <w:fldChar w:fldCharType="separate"/>
    </w:r>
    <w:r w:rsidR="00197F65">
      <w:rPr>
        <w:rFonts w:eastAsia="Calibri" w:cs="Calibri"/>
        <w:noProof/>
        <w:color w:val="1F3864"/>
        <w:sz w:val="18"/>
        <w:szCs w:val="18"/>
      </w:rPr>
      <w:t>8</w:t>
    </w:r>
    <w:r>
      <w:rPr>
        <w:rFonts w:eastAsia="Calibri" w:cs="Calibri"/>
        <w:color w:val="1F3864"/>
        <w:sz w:val="18"/>
        <w:szCs w:val="18"/>
      </w:rPr>
      <w:fldChar w:fldCharType="end"/>
    </w:r>
    <w:r>
      <w:rPr>
        <w:rFonts w:eastAsia="Calibri" w:cs="Calibri"/>
        <w:color w:val="1F3864"/>
        <w:sz w:val="18"/>
        <w:szCs w:val="18"/>
      </w:rPr>
      <w:t xml:space="preserve"> / </w:t>
    </w:r>
    <w:r>
      <w:rPr>
        <w:rFonts w:eastAsia="Calibri" w:cs="Calibri"/>
        <w:color w:val="1F3864"/>
        <w:sz w:val="18"/>
        <w:szCs w:val="18"/>
      </w:rPr>
      <w:fldChar w:fldCharType="begin"/>
    </w:r>
    <w:r>
      <w:rPr>
        <w:rFonts w:eastAsia="Calibri" w:cs="Calibri"/>
        <w:color w:val="1F3864"/>
        <w:sz w:val="18"/>
        <w:szCs w:val="18"/>
      </w:rPr>
      <w:instrText xml:space="preserve"> NUMPAGES </w:instrText>
    </w:r>
    <w:r>
      <w:rPr>
        <w:rFonts w:eastAsia="Calibri" w:cs="Calibri"/>
        <w:color w:val="1F3864"/>
        <w:sz w:val="18"/>
        <w:szCs w:val="18"/>
      </w:rPr>
      <w:fldChar w:fldCharType="separate"/>
    </w:r>
    <w:r w:rsidR="00197F65">
      <w:rPr>
        <w:rFonts w:eastAsia="Calibri" w:cs="Calibri"/>
        <w:noProof/>
        <w:color w:val="1F3864"/>
        <w:sz w:val="18"/>
        <w:szCs w:val="18"/>
      </w:rPr>
      <w:t>8</w:t>
    </w:r>
    <w:r>
      <w:rPr>
        <w:rFonts w:eastAsia="Calibri" w:cs="Calibri"/>
        <w:color w:val="1F3864"/>
        <w:sz w:val="18"/>
        <w:szCs w:val="18"/>
      </w:rPr>
      <w:fldChar w:fldCharType="end"/>
    </w:r>
    <w:bookmarkEnd w:id="0"/>
  </w:p>
  <w:p w14:paraId="1F6F2D19" w14:textId="77777777" w:rsidR="005352D5" w:rsidRDefault="002026A8">
    <w:pPr>
      <w:pBdr>
        <w:top w:val="single" w:sz="6" w:space="4" w:color="497EBA"/>
      </w:pBdr>
      <w:tabs>
        <w:tab w:val="right" w:pos="9026"/>
      </w:tabs>
      <w:jc w:val="center"/>
      <w:rPr>
        <w:rFonts w:eastAsia="Calibri" w:cs="Calibri"/>
        <w:color w:val="1F3864"/>
        <w:sz w:val="18"/>
        <w:szCs w:val="18"/>
      </w:rPr>
    </w:pPr>
    <w:r>
      <w:rPr>
        <w:rFonts w:eastAsia="Calibri" w:cs="Calibri"/>
        <w:color w:val="1F3864"/>
        <w:sz w:val="18"/>
        <w:szCs w:val="18"/>
      </w:rPr>
      <w:t>INDIA POST – Advance Postal Technology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 w:name="PageNumWizard_FOOTER_Default_Page_Style1"/>
  <w:p w14:paraId="39E39815" w14:textId="77777777" w:rsidR="005352D5" w:rsidRDefault="002026A8">
    <w:pPr>
      <w:pBdr>
        <w:top w:val="single" w:sz="6" w:space="4" w:color="497EBA"/>
      </w:pBdr>
      <w:tabs>
        <w:tab w:val="right" w:pos="9026"/>
      </w:tabs>
      <w:jc w:val="right"/>
      <w:rPr>
        <w:rFonts w:eastAsia="Calibri" w:cs="Calibri"/>
        <w:color w:val="1F3864"/>
        <w:sz w:val="18"/>
        <w:szCs w:val="18"/>
      </w:rPr>
    </w:pPr>
    <w:r>
      <w:rPr>
        <w:rFonts w:eastAsia="Calibri" w:cs="Calibri"/>
        <w:color w:val="1F3864"/>
        <w:sz w:val="18"/>
        <w:szCs w:val="18"/>
      </w:rPr>
      <w:fldChar w:fldCharType="begin"/>
    </w:r>
    <w:r>
      <w:rPr>
        <w:rFonts w:eastAsia="Calibri" w:cs="Calibri"/>
        <w:color w:val="1F3864"/>
        <w:sz w:val="18"/>
        <w:szCs w:val="18"/>
      </w:rPr>
      <w:instrText xml:space="preserve"> PAGE </w:instrText>
    </w:r>
    <w:r>
      <w:rPr>
        <w:rFonts w:eastAsia="Calibri" w:cs="Calibri"/>
        <w:color w:val="1F3864"/>
        <w:sz w:val="18"/>
        <w:szCs w:val="18"/>
      </w:rPr>
      <w:fldChar w:fldCharType="separate"/>
    </w:r>
    <w:r w:rsidR="00197F65">
      <w:rPr>
        <w:rFonts w:eastAsia="Calibri" w:cs="Calibri"/>
        <w:noProof/>
        <w:color w:val="1F3864"/>
        <w:sz w:val="18"/>
        <w:szCs w:val="18"/>
      </w:rPr>
      <w:t>7</w:t>
    </w:r>
    <w:r>
      <w:rPr>
        <w:rFonts w:eastAsia="Calibri" w:cs="Calibri"/>
        <w:color w:val="1F3864"/>
        <w:sz w:val="18"/>
        <w:szCs w:val="18"/>
      </w:rPr>
      <w:fldChar w:fldCharType="end"/>
    </w:r>
    <w:r>
      <w:rPr>
        <w:rFonts w:eastAsia="Calibri" w:cs="Calibri"/>
        <w:color w:val="1F3864"/>
        <w:sz w:val="18"/>
        <w:szCs w:val="18"/>
      </w:rPr>
      <w:t xml:space="preserve"> / </w:t>
    </w:r>
    <w:r>
      <w:rPr>
        <w:rFonts w:eastAsia="Calibri" w:cs="Calibri"/>
        <w:color w:val="1F3864"/>
        <w:sz w:val="18"/>
        <w:szCs w:val="18"/>
      </w:rPr>
      <w:fldChar w:fldCharType="begin"/>
    </w:r>
    <w:r>
      <w:rPr>
        <w:rFonts w:eastAsia="Calibri" w:cs="Calibri"/>
        <w:color w:val="1F3864"/>
        <w:sz w:val="18"/>
        <w:szCs w:val="18"/>
      </w:rPr>
      <w:instrText xml:space="preserve"> NUMPAGES </w:instrText>
    </w:r>
    <w:r>
      <w:rPr>
        <w:rFonts w:eastAsia="Calibri" w:cs="Calibri"/>
        <w:color w:val="1F3864"/>
        <w:sz w:val="18"/>
        <w:szCs w:val="18"/>
      </w:rPr>
      <w:fldChar w:fldCharType="separate"/>
    </w:r>
    <w:r w:rsidR="00197F65">
      <w:rPr>
        <w:rFonts w:eastAsia="Calibri" w:cs="Calibri"/>
        <w:noProof/>
        <w:color w:val="1F3864"/>
        <w:sz w:val="18"/>
        <w:szCs w:val="18"/>
      </w:rPr>
      <w:t>8</w:t>
    </w:r>
    <w:r>
      <w:rPr>
        <w:rFonts w:eastAsia="Calibri" w:cs="Calibri"/>
        <w:color w:val="1F3864"/>
        <w:sz w:val="18"/>
        <w:szCs w:val="18"/>
      </w:rPr>
      <w:fldChar w:fldCharType="end"/>
    </w:r>
    <w:bookmarkEnd w:id="1"/>
  </w:p>
  <w:p w14:paraId="6B4E3691" w14:textId="77777777" w:rsidR="005352D5" w:rsidRDefault="002026A8">
    <w:pPr>
      <w:pBdr>
        <w:top w:val="single" w:sz="6" w:space="4" w:color="497EBA"/>
      </w:pBdr>
      <w:tabs>
        <w:tab w:val="right" w:pos="9026"/>
      </w:tabs>
      <w:jc w:val="center"/>
      <w:rPr>
        <w:rFonts w:eastAsia="Calibri" w:cs="Calibri"/>
        <w:color w:val="1F3864"/>
        <w:sz w:val="18"/>
        <w:szCs w:val="18"/>
      </w:rPr>
    </w:pPr>
    <w:r>
      <w:rPr>
        <w:rFonts w:eastAsia="Calibri" w:cs="Calibri"/>
        <w:color w:val="1F3864"/>
        <w:sz w:val="18"/>
        <w:szCs w:val="18"/>
      </w:rPr>
      <w:t>INDIA POST – Advance Postal Technology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575E5" w14:textId="77777777" w:rsidR="00A71DBB" w:rsidRDefault="00A71DBB">
      <w:pPr>
        <w:spacing w:after="0" w:line="240" w:lineRule="auto"/>
      </w:pPr>
      <w:r>
        <w:separator/>
      </w:r>
    </w:p>
  </w:footnote>
  <w:footnote w:type="continuationSeparator" w:id="0">
    <w:p w14:paraId="09545733" w14:textId="77777777" w:rsidR="00A71DBB" w:rsidRDefault="00A71D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419FE" w14:textId="77777777" w:rsidR="005352D5" w:rsidRDefault="002026A8">
    <w:pPr>
      <w:pBdr>
        <w:bottom w:val="single" w:sz="6" w:space="4" w:color="497EBA"/>
      </w:pBdr>
      <w:tabs>
        <w:tab w:val="right" w:pos="9026"/>
      </w:tabs>
    </w:pPr>
    <w:r>
      <w:rPr>
        <w:rFonts w:eastAsia="Calibri" w:cs="Calibri"/>
        <w:b/>
        <w:bCs/>
        <w:color w:val="1F3864"/>
        <w:sz w:val="20"/>
        <w:szCs w:val="20"/>
      </w:rPr>
      <w:t>SOP for Post Management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347B4" w14:textId="77777777" w:rsidR="005352D5" w:rsidRDefault="002026A8">
    <w:pPr>
      <w:pBdr>
        <w:bottom w:val="single" w:sz="6" w:space="4" w:color="497EBA"/>
      </w:pBdr>
      <w:tabs>
        <w:tab w:val="right" w:pos="9026"/>
      </w:tabs>
    </w:pPr>
    <w:r>
      <w:rPr>
        <w:rFonts w:eastAsia="Calibri" w:cs="Calibri"/>
        <w:b/>
        <w:bCs/>
        <w:color w:val="1F3864"/>
        <w:sz w:val="20"/>
        <w:szCs w:val="20"/>
      </w:rPr>
      <w:t>SOP for Post Management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6C2416"/>
    <w:multiLevelType w:val="multilevel"/>
    <w:tmpl w:val="48E050CC"/>
    <w:lvl w:ilvl="0">
      <w:start w:val="1"/>
      <w:numFmt w:val="decimal"/>
      <w:pStyle w:val="ListNumb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46EC20D7"/>
    <w:multiLevelType w:val="multilevel"/>
    <w:tmpl w:val="051A2A22"/>
    <w:lvl w:ilvl="0">
      <w:start w:val="1"/>
      <w:numFmt w:val="bullet"/>
      <w:pStyle w:val="List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4B523F48"/>
    <w:multiLevelType w:val="multilevel"/>
    <w:tmpl w:val="CCEE66C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4F93713E"/>
    <w:multiLevelType w:val="multilevel"/>
    <w:tmpl w:val="4BFEB0FE"/>
    <w:lvl w:ilvl="0">
      <w:start w:val="1"/>
      <w:numFmt w:val="decimal"/>
      <w:pStyle w:val="ListNumber3"/>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51311D98"/>
    <w:multiLevelType w:val="multilevel"/>
    <w:tmpl w:val="26A62F7E"/>
    <w:lvl w:ilvl="0">
      <w:start w:val="1"/>
      <w:numFmt w:val="bullet"/>
      <w:pStyle w:val="ListBullet3"/>
      <w:lvlText w:val=""/>
      <w:lvlJc w:val="left"/>
      <w:pPr>
        <w:tabs>
          <w:tab w:val="num" w:pos="1080"/>
        </w:tabs>
        <w:ind w:left="108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680E3701"/>
    <w:multiLevelType w:val="multilevel"/>
    <w:tmpl w:val="D09CA47C"/>
    <w:lvl w:ilvl="0">
      <w:start w:val="1"/>
      <w:numFmt w:val="bullet"/>
      <w:pStyle w:val="ListBullet2"/>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7C732244"/>
    <w:multiLevelType w:val="multilevel"/>
    <w:tmpl w:val="6400E22E"/>
    <w:lvl w:ilvl="0">
      <w:start w:val="1"/>
      <w:numFmt w:val="decimal"/>
      <w:pStyle w:val="ListNumber2"/>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955672715">
    <w:abstractNumId w:val="1"/>
  </w:num>
  <w:num w:numId="2" w16cid:durableId="1910268592">
    <w:abstractNumId w:val="5"/>
  </w:num>
  <w:num w:numId="3" w16cid:durableId="792554078">
    <w:abstractNumId w:val="4"/>
  </w:num>
  <w:num w:numId="4" w16cid:durableId="330372457">
    <w:abstractNumId w:val="0"/>
  </w:num>
  <w:num w:numId="5" w16cid:durableId="1310473013">
    <w:abstractNumId w:val="6"/>
  </w:num>
  <w:num w:numId="6" w16cid:durableId="1767923738">
    <w:abstractNumId w:val="3"/>
  </w:num>
  <w:num w:numId="7" w16cid:durableId="14377977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52D5"/>
    <w:rsid w:val="00197F65"/>
    <w:rsid w:val="002026A8"/>
    <w:rsid w:val="002C1010"/>
    <w:rsid w:val="005352D5"/>
    <w:rsid w:val="00936074"/>
    <w:rsid w:val="00A71DBB"/>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39B06"/>
  <w15:docId w15:val="{FBE3D3B9-3C47-416E-9B4C-958FF94DF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pPr>
      <w:spacing w:after="200" w:line="276" w:lineRule="auto"/>
    </w:p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E618BF"/>
  </w:style>
  <w:style w:type="character" w:customStyle="1" w:styleId="FooterChar">
    <w:name w:val="Footer Char"/>
    <w:basedOn w:val="DefaultParagraphFont"/>
    <w:link w:val="Footer"/>
    <w:uiPriority w:val="99"/>
    <w:qFormat/>
    <w:rsid w:val="00E618BF"/>
  </w:style>
  <w:style w:type="character" w:customStyle="1" w:styleId="Heading1Char">
    <w:name w:val="Heading 1 Char"/>
    <w:basedOn w:val="DefaultParagraphFont"/>
    <w:link w:val="Heading1"/>
    <w:uiPriority w:val="9"/>
    <w:qFormat/>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qFormat/>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qFormat/>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qFormat/>
    <w:rsid w:val="00FC693F"/>
    <w:rPr>
      <w:rFonts w:asciiTheme="majorHAnsi" w:eastAsiaTheme="majorEastAsia" w:hAnsiTheme="majorHAnsi" w:cstheme="majorBidi"/>
      <w:color w:val="17365D" w:themeColor="text2" w:themeShade="BF"/>
      <w:spacing w:val="5"/>
      <w:kern w:val="2"/>
      <w:sz w:val="52"/>
      <w:szCs w:val="52"/>
    </w:rPr>
  </w:style>
  <w:style w:type="character" w:customStyle="1" w:styleId="SubtitleChar">
    <w:name w:val="Subtitle Char"/>
    <w:basedOn w:val="DefaultParagraphFont"/>
    <w:link w:val="Subtitle"/>
    <w:uiPriority w:val="11"/>
    <w:qFormat/>
    <w:rsid w:val="00FC693F"/>
    <w:rPr>
      <w:rFonts w:asciiTheme="majorHAnsi" w:eastAsiaTheme="majorEastAsia" w:hAnsiTheme="majorHAnsi" w:cstheme="majorBidi"/>
      <w:i/>
      <w:iCs/>
      <w:color w:val="4F81BD" w:themeColor="accent1"/>
      <w:spacing w:val="15"/>
      <w:sz w:val="24"/>
      <w:szCs w:val="24"/>
    </w:rPr>
  </w:style>
  <w:style w:type="character" w:customStyle="1" w:styleId="BodyTextChar">
    <w:name w:val="Body Text Char"/>
    <w:basedOn w:val="DefaultParagraphFont"/>
    <w:link w:val="BodyText"/>
    <w:uiPriority w:val="99"/>
    <w:qFormat/>
    <w:rsid w:val="00AA1D8D"/>
  </w:style>
  <w:style w:type="character" w:customStyle="1" w:styleId="BodyText2Char">
    <w:name w:val="Body Text 2 Char"/>
    <w:basedOn w:val="DefaultParagraphFont"/>
    <w:link w:val="BodyText2"/>
    <w:uiPriority w:val="99"/>
    <w:qFormat/>
    <w:rsid w:val="00AA1D8D"/>
  </w:style>
  <w:style w:type="character" w:customStyle="1" w:styleId="BodyText3Char">
    <w:name w:val="Body Text 3 Char"/>
    <w:basedOn w:val="DefaultParagraphFont"/>
    <w:link w:val="BodyText3"/>
    <w:uiPriority w:val="99"/>
    <w:qFormat/>
    <w:rsid w:val="00AA1D8D"/>
    <w:rPr>
      <w:sz w:val="16"/>
      <w:szCs w:val="16"/>
    </w:rPr>
  </w:style>
  <w:style w:type="character" w:customStyle="1" w:styleId="MacroTextChar">
    <w:name w:val="Macro Text Char"/>
    <w:basedOn w:val="DefaultParagraphFont"/>
    <w:link w:val="MacroText"/>
    <w:uiPriority w:val="99"/>
    <w:qFormat/>
    <w:rsid w:val="0029639D"/>
    <w:rPr>
      <w:rFonts w:ascii="Courier" w:hAnsi="Courier"/>
      <w:sz w:val="20"/>
      <w:szCs w:val="20"/>
    </w:rPr>
  </w:style>
  <w:style w:type="character" w:customStyle="1" w:styleId="QuoteChar">
    <w:name w:val="Quote Char"/>
    <w:basedOn w:val="DefaultParagraphFont"/>
    <w:link w:val="Quote"/>
    <w:uiPriority w:val="29"/>
    <w:qFormat/>
    <w:rsid w:val="00FC693F"/>
    <w:rPr>
      <w:i/>
      <w:iCs/>
      <w:color w:val="000000" w:themeColor="text1"/>
    </w:rPr>
  </w:style>
  <w:style w:type="character" w:customStyle="1" w:styleId="Heading4Char">
    <w:name w:val="Heading 4 Char"/>
    <w:basedOn w:val="DefaultParagraphFont"/>
    <w:link w:val="Heading4"/>
    <w:uiPriority w:val="9"/>
    <w:semiHidden/>
    <w:qFormat/>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qFormat/>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qFormat/>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qFormat/>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qFormat/>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qFormat/>
    <w:rsid w:val="00FC693F"/>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character" w:customStyle="1" w:styleId="IntenseQuoteChar">
    <w:name w:val="Intense Quote Char"/>
    <w:basedOn w:val="DefaultParagraphFont"/>
    <w:link w:val="IntenseQuote"/>
    <w:uiPriority w:val="30"/>
    <w:qFormat/>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99"/>
    <w:unhideWhenUsed/>
    <w:rsid w:val="00AA1D8D"/>
    <w:pPr>
      <w:spacing w:after="120"/>
    </w:pPr>
  </w:style>
  <w:style w:type="paragraph" w:styleId="List">
    <w:name w:val="List"/>
    <w:basedOn w:val="Normal"/>
    <w:uiPriority w:val="99"/>
    <w:unhideWhenUsed/>
    <w:rsid w:val="00AA1D8D"/>
    <w:pPr>
      <w:ind w:left="360" w:hanging="360"/>
      <w:contextualSpacing/>
    </w:p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paragraph" w:styleId="NoSpacing">
    <w:name w:val="No Spacing"/>
    <w:uiPriority w:val="1"/>
    <w:qFormat/>
    <w:rsid w:val="00FC693F"/>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
      <w:sz w:val="52"/>
      <w:szCs w:val="52"/>
    </w:rPr>
  </w:style>
  <w:style w:type="paragraph" w:styleId="Subtitle">
    <w:name w:val="Subtitle"/>
    <w:basedOn w:val="Normal"/>
    <w:next w:val="Normal"/>
    <w:link w:val="SubtitleChar"/>
    <w:uiPriority w:val="11"/>
    <w:qFormat/>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2">
    <w:name w:val="Body Text 2"/>
    <w:basedOn w:val="Normal"/>
    <w:link w:val="BodyText2Char"/>
    <w:uiPriority w:val="99"/>
    <w:unhideWhenUsed/>
    <w:qFormat/>
    <w:rsid w:val="00AA1D8D"/>
    <w:pPr>
      <w:spacing w:after="120" w:line="480" w:lineRule="auto"/>
    </w:pPr>
  </w:style>
  <w:style w:type="paragraph" w:styleId="BodyText3">
    <w:name w:val="Body Text 3"/>
    <w:basedOn w:val="Normal"/>
    <w:link w:val="BodyText3Char"/>
    <w:uiPriority w:val="99"/>
    <w:unhideWhenUsed/>
    <w:qFormat/>
    <w:rsid w:val="00AA1D8D"/>
    <w:pPr>
      <w:spacing w:after="120"/>
    </w:pPr>
    <w:rPr>
      <w:sz w:val="16"/>
      <w:szCs w:val="16"/>
    </w:rPr>
  </w:style>
  <w:style w:type="paragraph" w:styleId="List2">
    <w:name w:val="List 2"/>
    <w:basedOn w:val="Normal"/>
    <w:uiPriority w:val="99"/>
    <w:unhideWhenUsed/>
    <w:qFormat/>
    <w:rsid w:val="00326F90"/>
    <w:pPr>
      <w:ind w:left="720" w:hanging="360"/>
      <w:contextualSpacing/>
    </w:pPr>
  </w:style>
  <w:style w:type="paragraph" w:styleId="List3">
    <w:name w:val="List 3"/>
    <w:basedOn w:val="Normal"/>
    <w:uiPriority w:val="99"/>
    <w:unhideWhenUsed/>
    <w:qFormat/>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qFormat/>
    <w:rsid w:val="0029639D"/>
    <w:pPr>
      <w:tabs>
        <w:tab w:val="left" w:pos="576"/>
        <w:tab w:val="left" w:pos="1152"/>
        <w:tab w:val="left" w:pos="1728"/>
        <w:tab w:val="left" w:pos="2304"/>
        <w:tab w:val="left" w:pos="2880"/>
        <w:tab w:val="left" w:pos="3456"/>
        <w:tab w:val="left" w:pos="4032"/>
      </w:tabs>
      <w:spacing w:after="200" w:line="276" w:lineRule="auto"/>
    </w:pPr>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paragraph" w:styleId="IndexHeading">
    <w:name w:val="index heading"/>
    <w:basedOn w:val="Heading"/>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000000" w:themeColor="text1"/>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4F81BD" w:themeColor="accent1"/>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0504D" w:themeColor="accent2"/>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9BBB59" w:themeColor="accent3"/>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8064A2" w:themeColor="accent4"/>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4BACC6" w:themeColor="accent5"/>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4F81BD" w:themeColor="accent1"/>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C0504D" w:themeColor="accent2"/>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9BBB59" w:themeColor="accent3"/>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8064A2" w:themeColor="accent4"/>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4BACC6" w:themeColor="accent5"/>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F79646" w:themeColor="accent6"/>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197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F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4BDC5-AC90-4F1B-9429-0511A88E6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7</Pages>
  <Words>310</Words>
  <Characters>1768</Characters>
  <Application>Microsoft Office Word</Application>
  <DocSecurity>0</DocSecurity>
  <Lines>14</Lines>
  <Paragraphs>4</Paragraphs>
  <ScaleCrop>false</ScaleCrop>
  <Company/>
  <LinksUpToDate>false</LinksUpToDate>
  <CharactersWithSpaces>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dc:description>generated by python-docx</dc:description>
  <cp:lastModifiedBy>Chinababu Marra</cp:lastModifiedBy>
  <cp:revision>9</cp:revision>
  <dcterms:created xsi:type="dcterms:W3CDTF">2013-12-23T23:15:00Z</dcterms:created>
  <dcterms:modified xsi:type="dcterms:W3CDTF">2026-03-23T15:29:00Z</dcterms:modified>
  <dc:language>en-IN</dc:language>
</cp:coreProperties>
</file>